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银行金融机构</w:t>
      </w:r>
      <w:r>
        <w:rPr>
          <w:rFonts w:hint="eastAsia" w:ascii="方正小标宋简体" w:eastAsia="方正小标宋简体"/>
          <w:sz w:val="36"/>
          <w:szCs w:val="36"/>
        </w:rPr>
        <w:t>双随机检查结果公示表（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年）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银行金融机构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深圳市公安局治安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华招商银行股份有限公司深圳分行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9144030078278219X2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U5ZGZlNDc2Yjk2YTQyZjgyMmFhYzRlOTViYWMifQ=="/>
  </w:docVars>
  <w:rsids>
    <w:rsidRoot w:val="35C62C71"/>
    <w:rsid w:val="00EF0779"/>
    <w:rsid w:val="041C1A4F"/>
    <w:rsid w:val="069767A0"/>
    <w:rsid w:val="0DAA23C5"/>
    <w:rsid w:val="0F065130"/>
    <w:rsid w:val="12BD28A4"/>
    <w:rsid w:val="26AF14B3"/>
    <w:rsid w:val="2F6B12EF"/>
    <w:rsid w:val="32682888"/>
    <w:rsid w:val="35C62C71"/>
    <w:rsid w:val="499B034A"/>
    <w:rsid w:val="4EB51AC4"/>
    <w:rsid w:val="51305B0C"/>
    <w:rsid w:val="586D2B57"/>
    <w:rsid w:val="630C2DC2"/>
    <w:rsid w:val="6F8B28A1"/>
    <w:rsid w:val="70D60634"/>
    <w:rsid w:val="71C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143</Characters>
  <Lines>0</Lines>
  <Paragraphs>0</Paragraphs>
  <TotalTime>10</TotalTime>
  <ScaleCrop>false</ScaleCrop>
  <LinksUpToDate>false</LinksUpToDate>
  <CharactersWithSpaces>143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2020-11-09T03:45:00Z</dcterms:created>
  <dc:creator>Administrator</dc:creator>
  <cp:lastModifiedBy>072282</cp:lastModifiedBy>
  <dcterms:modified xsi:type="dcterms:W3CDTF">2024-10-15T01:44:22Z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3F4FC356782B4D95BB95D8109049D0D7</vt:lpwstr>
  </property>
</Properties>
</file>